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(специальность), группа: __</w:t>
      </w:r>
      <w:r w:rsidR="007865D3">
        <w:rPr>
          <w:rFonts w:ascii="Times New Roman" w:hAnsi="Times New Roman" w:cs="Times New Roman"/>
        </w:rPr>
        <w:t xml:space="preserve"> </w:t>
      </w:r>
      <w:r w:rsidR="00625991">
        <w:rPr>
          <w:rFonts w:ascii="Times New Roman" w:hAnsi="Times New Roman" w:cs="Times New Roman"/>
          <w:b/>
        </w:rPr>
        <w:t>Машинист экскаватора</w:t>
      </w:r>
      <w:r w:rsidR="0078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r w:rsidR="005C2FE1">
        <w:rPr>
          <w:rFonts w:ascii="Times New Roman" w:hAnsi="Times New Roman" w:cs="Times New Roman"/>
        </w:rPr>
        <w:t>_</w:t>
      </w:r>
      <w:r w:rsidR="00DE0629" w:rsidRPr="00DE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991">
        <w:rPr>
          <w:rFonts w:ascii="Times New Roman" w:hAnsi="Times New Roman" w:cs="Times New Roman"/>
          <w:b/>
          <w:bCs/>
          <w:sz w:val="24"/>
          <w:szCs w:val="24"/>
        </w:rPr>
        <w:t>Управление и технология работ</w:t>
      </w:r>
      <w:r w:rsidR="00DE0629" w:rsidRPr="005C2FE1">
        <w:rPr>
          <w:rFonts w:ascii="Times New Roman" w:hAnsi="Times New Roman" w:cs="Times New Roman"/>
          <w:b/>
          <w:sz w:val="24"/>
        </w:rPr>
        <w:t xml:space="preserve"> </w:t>
      </w:r>
      <w:r w:rsidR="005C2FE1" w:rsidRPr="005C2FE1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625991">
        <w:rPr>
          <w:rFonts w:ascii="Times New Roman" w:hAnsi="Times New Roman" w:cs="Times New Roman"/>
          <w:b/>
          <w:bCs/>
          <w:sz w:val="24"/>
          <w:szCs w:val="24"/>
        </w:rPr>
        <w:t>Управление и технология работ</w:t>
      </w:r>
      <w:r w:rsidR="00625991" w:rsidRPr="005C2FE1">
        <w:rPr>
          <w:rFonts w:ascii="Times New Roman" w:hAnsi="Times New Roman" w:cs="Times New Roman"/>
          <w:b/>
          <w:sz w:val="24"/>
        </w:rPr>
        <w:t xml:space="preserve"> 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DB" w:rsidRPr="00D67EBA" w:rsidRDefault="004D3BDB" w:rsidP="00B13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3D82">
        <w:rPr>
          <w:rFonts w:ascii="Times New Roman" w:hAnsi="Times New Roman" w:cs="Times New Roman"/>
        </w:rPr>
        <w:t>Учебные вопросы, рассматриваемые в ходе занятия</w:t>
      </w:r>
      <w:r w:rsidR="003D1AA8" w:rsidRPr="003D3D82">
        <w:rPr>
          <w:rFonts w:ascii="Times New Roman" w:hAnsi="Times New Roman" w:cs="Times New Roman"/>
        </w:rPr>
        <w:t xml:space="preserve"> (план занятия)</w:t>
      </w:r>
      <w:r w:rsidRPr="003D3D82">
        <w:rPr>
          <w:rFonts w:ascii="Times New Roman" w:hAnsi="Times New Roman" w:cs="Times New Roman"/>
        </w:rPr>
        <w:t>:</w:t>
      </w:r>
    </w:p>
    <w:p w:rsidR="009C1B44" w:rsidRDefault="009C1B44" w:rsidP="009C1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4D3BDB" w:rsidRPr="00D1053C">
        <w:rPr>
          <w:rFonts w:ascii="Times New Roman" w:hAnsi="Times New Roman" w:cs="Times New Roman"/>
          <w:b/>
        </w:rPr>
        <w:t>__</w:t>
      </w:r>
      <w:r w:rsidR="008D16AA" w:rsidRPr="00D1053C">
        <w:rPr>
          <w:rFonts w:ascii="Times New Roman" w:hAnsi="Times New Roman" w:cs="Times New Roman"/>
          <w:b/>
        </w:rPr>
        <w:t xml:space="preserve"> </w:t>
      </w:r>
      <w:r w:rsidRPr="0091602F">
        <w:rPr>
          <w:rFonts w:ascii="Times New Roman" w:hAnsi="Times New Roman" w:cs="Times New Roman"/>
          <w:b/>
        </w:rPr>
        <w:t>Какие о</w:t>
      </w:r>
      <w:r w:rsidRPr="0091602F">
        <w:rPr>
          <w:b/>
          <w:sz w:val="24"/>
          <w:szCs w:val="24"/>
        </w:rPr>
        <w:t xml:space="preserve">сновные </w:t>
      </w:r>
      <w:proofErr w:type="gramStart"/>
      <w:r w:rsidRPr="0091602F">
        <w:rPr>
          <w:b/>
          <w:sz w:val="24"/>
          <w:szCs w:val="24"/>
        </w:rPr>
        <w:t>условия</w:t>
      </w:r>
      <w:proofErr w:type="gramEnd"/>
      <w:r w:rsidRPr="0091602F">
        <w:rPr>
          <w:b/>
          <w:sz w:val="24"/>
          <w:szCs w:val="24"/>
        </w:rPr>
        <w:t xml:space="preserve"> при которых запрещена эксплуатация тракторов</w:t>
      </w:r>
      <w:r w:rsidRPr="0091602F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_____</w:t>
      </w:r>
    </w:p>
    <w:p w:rsidR="009C1B44" w:rsidRDefault="009C1B44" w:rsidP="009C1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</w:t>
      </w:r>
      <w:r w:rsidRPr="00A045E8">
        <w:rPr>
          <w:sz w:val="24"/>
          <w:szCs w:val="24"/>
        </w:rPr>
        <w:t xml:space="preserve"> </w:t>
      </w:r>
      <w:r w:rsidRPr="00A045E8">
        <w:rPr>
          <w:rFonts w:ascii="Times New Roman" w:hAnsi="Times New Roman" w:cs="Times New Roman"/>
          <w:b/>
          <w:sz w:val="24"/>
          <w:szCs w:val="24"/>
        </w:rPr>
        <w:t>Какие неисправности, при которых запрещено дальнейшее движение</w:t>
      </w:r>
      <w:r w:rsidRPr="00A045E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>_</w:t>
      </w:r>
      <w:r w:rsidRPr="00A045E8">
        <w:rPr>
          <w:rFonts w:ascii="Times New Roman" w:hAnsi="Times New Roman" w:cs="Times New Roman"/>
          <w:b/>
        </w:rPr>
        <w:t>___</w:t>
      </w:r>
    </w:p>
    <w:p w:rsidR="00F86F48" w:rsidRDefault="00A676B0" w:rsidP="00A676B0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sz w:val="30"/>
        </w:rPr>
        <w:t xml:space="preserve">     </w:t>
      </w:r>
    </w:p>
    <w:p w:rsidR="009C7D9C" w:rsidRPr="009C7D9C" w:rsidRDefault="009C7D9C" w:rsidP="009C7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D9C">
        <w:rPr>
          <w:rFonts w:ascii="Times New Roman" w:hAnsi="Times New Roman" w:cs="Times New Roman"/>
          <w:b/>
          <w:sz w:val="28"/>
          <w:szCs w:val="28"/>
        </w:rPr>
        <w:t>Тема. Техническое состояние и оборудование</w:t>
      </w:r>
    </w:p>
    <w:p w:rsidR="009C7D9C" w:rsidRPr="009C7D9C" w:rsidRDefault="009C7D9C" w:rsidP="009C7D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</w:t>
      </w:r>
    </w:p>
    <w:p w:rsidR="009C7D9C" w:rsidRPr="009C7D9C" w:rsidRDefault="009C7D9C" w:rsidP="009C7D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ОСНОВНЫХ НЕИСПРАВНОСТЕЙ И УСЛОВИЙ, ПРИ КОТОРЫХ</w:t>
      </w:r>
    </w:p>
    <w:p w:rsidR="009C7D9C" w:rsidRPr="009C7D9C" w:rsidRDefault="009C7D9C" w:rsidP="009C7D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ЭКСПЛУАТАЦИЯ МАШИН</w:t>
      </w:r>
    </w:p>
    <w:p w:rsidR="009C7D9C" w:rsidRPr="009C7D9C" w:rsidRDefault="009C7D9C" w:rsidP="009C7D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1. Тормозные системы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При дорожных испытаниях не соблюдаются нормы эффективности торможения рабочей тормозной системой (испытания проводятся на горизонтальном участке дороги, площадке с ровным, сухим, чистым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цементн</w:t>
      </w:r>
      <w:proofErr w:type="gram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асфальтобетонным покрытием).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1.2. При торможении не обеспечивается прямолинейность движения (не более 0,5 м).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1.3. Нарушена герметичность гидравлического привода.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Нарушение герметичности пневматического и пневмогидравлического тормозных приводов вызывает падение давления воздуха при неработающем двигателе более чем на 0,5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кГс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/кв. см за 15 минут после полного приведения их в действие.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1.5. Не действует манометр пневматического или пневмогидравлического тормозных приводов.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1.6. Стояночная тормозная система не обеспечивает неподвижное состояние машин на соответствующем техническому требованию уклоне.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2. Рулевое управление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 Суммарный люфт в рулевом управлении у колесных машин превышает допустимые значения, указанные заводом - изготовителем.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2.2. Имеются не предусмотренные конструкцией перемещения деталей и узлов, резьбовые соединения не затянуты или не зафиксированы установленным способом.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2.3. Неисправен или отсутствует предусмотренный конструкцией усилитель рулевого управления.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2.4. У машины на гусеничном ходу: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свободный ход рукояток рычагов управления муфтами поворота более допустимого заводом - изготовителем;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неполное торможение барабана муфт поворота при полном перемещении рычагов управления на себя;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различная величина свободного хода тормозных педалей или превышает допустимую заводом – изготовителем величину.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3. Внешние световые приборы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3.1. Количество, тип, цвет, расположение и режим работы внешних световых приборов не соответствует требованиям конструкции машин (на машинах, снятых с производства, допускается установка внешних световых приборов от машин других марок и моделей).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3.2. Регулировка фар не соответствует требованиям ГОСТ 25476-91.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Не работают в установленном режиме или загрязнены внешние световые приборы и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световозвращатели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На световых приборах отсутствуют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рассеиватели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используются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рассеиватели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лампы, не соответствующие типу данного светового прибора.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Спереди машины установлены световые приборы с огнями красного цвета или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световозвращатели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 цвета, а сзади - белого цвета, кроме фонарей заднего хода и освещения регистрационного знака.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4. Стеклоочистители и стеклоомыватели ветрового стекла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4.1. Не работают в установленном режиме стеклоочистители.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4.2. Не работают предусмотренные конструкцией машины стеклоомыватели.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5. Колеса и шины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Шины колес имеют остаточную высоту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почвозацепов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(рисунка протектора):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ведущих колес - менее 5 мм;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управляемых колес - менее 2 мм;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колес прицепов - менее 1 мм.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5.2. Шины имеют местные повреждения (пробои, порезы, разрывы), обнажающие корд, а также расслоение протектора и боковины.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Отсутствует болт (гайка) крепления или имеются трещины диска и ободьев колес.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5.4. Шины по размеру или допустимой нагрузке не соответствуют модели машины. На одной оси установлены шины различного размера и рисунка.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Разность давлений в левых и правых шинах должна быть не более 0,1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кГс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/кв. см.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5.6. Провисание гусеничных цепей машин на гусеничном ходу превышает 35- 65 мм.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Остаточная высота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почвозацепов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менее 7 мм.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5.8. Число звеньев в левой и правой гусеничной цепи не одинаково.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5.9. Имеются трещины и изломы в звеньях гусеничной цепи.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5.10. Разность провисаний левой и правой гусеничных цепей более 5 мм.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6. Двигатель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Содержание вредных веществ в отработавших газах и их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дымность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превышают установленные нормы.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6.2. В двигателях с воздушным охлаждением воздухозаборное отверстие не защищено ограждающей сеткой.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6.3. Имеются течи топлива, масла и охлаждающей жидкости, пропуск выхлопных газов в соединениях выхлопного коллектора с двигателем и выхлопной трубой.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6.4. Внешний уровень шума колесных тракторов превышает 85 дБ на расстоянии 7 м.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 Прочие элементы конструкции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7.1. Отсутствуют предусмотренные конструкцией машины зеркала заднего вида, стекла кабины.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7.2. Не работает звуковой сигнал (уровень звука сигнала должен быть на 8 дБ выше уровня внешнего шума машины).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Установлены дополнительные предметы или нанесены покрытия, ограничивающие обзорность с места водителя, ухудшающие прозрачность стекол, влекущие опасность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травмирования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дорожного движения.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Не работают предусмотренные конструкцией замки дверей кабины, запоры бортов платформы прицепа, запоры горловины цистерн, пробки топливных баков, механизм регулировки положения сидения водителя, аварийные выходы и устройства приведения их в действие, привод управления дверями, спидометр,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тахограф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, устройства обогрева и обдува стекол.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7.5. Отсутствуют предусмотренные конструкцией грязезащитные фартуки и брызговики.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7.6. Отсутствует устройство, исключающее возможность запуска двигателя при включенной передаче.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7.7. </w:t>
      </w:r>
      <w:proofErr w:type="gram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Неисправны тягово-сцепное и опорно-сцепное устройства тягача и прицепного звена, отсутствует страховочное приспособление.</w:t>
      </w:r>
      <w:proofErr w:type="gramEnd"/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7.8. Рычаги управления рабочими органами машин и орудий не имеют надежной фиксации в заданном положении.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7.9. Движущиеся, вращающиеся части машин (карданные, цепные, ременные, зубчатые передачи и т.п.) не ограждены защитными кожухами, обеспечивающими безопасность обслуживающего персонала.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7.10.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Подтекание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масла и других рабочих жидкостей в </w:t>
      </w:r>
      <w:proofErr w:type="spellStart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гидросистеме</w:t>
      </w:r>
      <w:proofErr w:type="spellEnd"/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 и их рабочих органах.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7.11. Повышенные перемещения в подвижных сопряжениях.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7.12. Ослаблено крепление кабины, двигателя, рулевой колонки, компрессора, пускового двигателя, облицовки.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7.13. Отсутствуют: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на самоходных машинах: медицинская аптечка, первичные средства пожаротушения, знак аварийной остановки; ремни безопасности, если их установка предусмотрена конструкцией;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на тракторах, тяговое усилие которых составляет более 3т – противооткатные упоры (не менее двух).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7.14. Регистрационный знак отсутствует либо не соответствует требованиям стандарта.</w:t>
      </w:r>
    </w:p>
    <w:p w:rsidR="009C7D9C" w:rsidRPr="009C7D9C" w:rsidRDefault="009C7D9C" w:rsidP="009C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color w:val="000000" w:themeColor="text1"/>
          <w:sz w:val="28"/>
          <w:szCs w:val="28"/>
        </w:rPr>
        <w:t>7.15. Отсутствует знак «Автопоезд» на колесных тракторах (класса 1,4 т и выше), работающих с прицепами.</w:t>
      </w:r>
    </w:p>
    <w:p w:rsidR="009C7D9C" w:rsidRPr="009C7D9C" w:rsidRDefault="009C7D9C" w:rsidP="009C7D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D9C" w:rsidRPr="009C7D9C" w:rsidRDefault="009C7D9C" w:rsidP="009C7D9C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D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Неисправности, с которыми запрещается дальнейшее движение</w:t>
      </w:r>
    </w:p>
    <w:p w:rsidR="009C7D9C" w:rsidRPr="009C7D9C" w:rsidRDefault="009C7D9C" w:rsidP="009C7D9C">
      <w:pPr>
        <w:pStyle w:val="a8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C7D9C">
        <w:rPr>
          <w:rStyle w:val="stylecolor"/>
          <w:color w:val="000000" w:themeColor="text1"/>
          <w:sz w:val="28"/>
          <w:szCs w:val="28"/>
        </w:rPr>
        <w:t> </w:t>
      </w:r>
      <w:r w:rsidRPr="009C7D9C">
        <w:rPr>
          <w:bCs/>
          <w:color w:val="000000" w:themeColor="text1"/>
          <w:sz w:val="28"/>
          <w:szCs w:val="28"/>
        </w:rPr>
        <w:t>Запрещается движение, если:</w:t>
      </w:r>
    </w:p>
    <w:p w:rsidR="009C7D9C" w:rsidRPr="009C7D9C" w:rsidRDefault="009C7D9C" w:rsidP="009C7D9C">
      <w:pPr>
        <w:pStyle w:val="a8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C7D9C">
        <w:rPr>
          <w:color w:val="000000" w:themeColor="text1"/>
          <w:sz w:val="28"/>
          <w:szCs w:val="28"/>
        </w:rPr>
        <w:t> </w:t>
      </w:r>
    </w:p>
    <w:p w:rsidR="009C7D9C" w:rsidRPr="009C7D9C" w:rsidRDefault="009C7D9C" w:rsidP="009C7D9C">
      <w:pPr>
        <w:pStyle w:val="a8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C7D9C">
        <w:rPr>
          <w:bCs/>
          <w:color w:val="000000" w:themeColor="text1"/>
          <w:sz w:val="28"/>
          <w:szCs w:val="28"/>
        </w:rPr>
        <w:t>1. Неисправна рабочая тормозная система.</w:t>
      </w:r>
    </w:p>
    <w:p w:rsidR="009C7D9C" w:rsidRPr="009C7D9C" w:rsidRDefault="009C7D9C" w:rsidP="009C7D9C">
      <w:pPr>
        <w:pStyle w:val="a8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C7D9C">
        <w:rPr>
          <w:bCs/>
          <w:color w:val="000000" w:themeColor="text1"/>
          <w:sz w:val="28"/>
          <w:szCs w:val="28"/>
        </w:rPr>
        <w:t>2. Неисправно рулевое управление.</w:t>
      </w:r>
    </w:p>
    <w:p w:rsidR="009C7D9C" w:rsidRPr="009C7D9C" w:rsidRDefault="009C7D9C" w:rsidP="009C7D9C">
      <w:pPr>
        <w:pStyle w:val="a8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C7D9C">
        <w:rPr>
          <w:bCs/>
          <w:color w:val="000000" w:themeColor="text1"/>
          <w:sz w:val="28"/>
          <w:szCs w:val="28"/>
        </w:rPr>
        <w:t>3. Неисправно сцепное устройство (при движении с прицепом).</w:t>
      </w:r>
    </w:p>
    <w:p w:rsidR="009C7D9C" w:rsidRPr="009C7D9C" w:rsidRDefault="009C7D9C" w:rsidP="009C7D9C">
      <w:pPr>
        <w:pStyle w:val="a8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C7D9C">
        <w:rPr>
          <w:bCs/>
          <w:color w:val="000000" w:themeColor="text1"/>
          <w:sz w:val="28"/>
          <w:szCs w:val="28"/>
        </w:rPr>
        <w:t>4. Не горят или отсутствуют фары и задние габаритные огни (при движении в тёмное время суток или в условиях недостаточной видимости).</w:t>
      </w:r>
    </w:p>
    <w:p w:rsidR="009C7D9C" w:rsidRPr="009C7D9C" w:rsidRDefault="009C7D9C" w:rsidP="009C7D9C">
      <w:pPr>
        <w:pStyle w:val="a8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9C7D9C">
        <w:rPr>
          <w:bCs/>
          <w:color w:val="000000" w:themeColor="text1"/>
          <w:sz w:val="28"/>
          <w:szCs w:val="28"/>
        </w:rPr>
        <w:t>5. Не работает стеклоочиститель со стороны водителя (во время дождя или снегопада).</w:t>
      </w:r>
    </w:p>
    <w:p w:rsidR="00F000F1" w:rsidRDefault="00F000F1" w:rsidP="00F000F1">
      <w:pPr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F00B3" w:rsidRPr="002F00B3" w:rsidRDefault="002F00B3" w:rsidP="002F0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B3">
        <w:rPr>
          <w:rFonts w:ascii="Times New Roman" w:hAnsi="Times New Roman" w:cs="Times New Roman"/>
          <w:b/>
          <w:sz w:val="28"/>
          <w:szCs w:val="28"/>
        </w:rPr>
        <w:t>Тема. Номерные, опознавательные знаки, предупредительные устройства, надписи и обозначения</w:t>
      </w:r>
    </w:p>
    <w:p w:rsidR="002F00B3" w:rsidRPr="002F00B3" w:rsidRDefault="002F00B3" w:rsidP="002F00B3">
      <w:pPr>
        <w:pStyle w:val="a8"/>
        <w:shd w:val="clear" w:color="auto" w:fill="FFFFFF"/>
        <w:ind w:firstLine="708"/>
        <w:rPr>
          <w:sz w:val="28"/>
          <w:szCs w:val="28"/>
        </w:rPr>
      </w:pPr>
      <w:proofErr w:type="gramStart"/>
      <w:r w:rsidRPr="002F00B3">
        <w:rPr>
          <w:sz w:val="28"/>
          <w:szCs w:val="28"/>
        </w:rPr>
        <w:t xml:space="preserve">Владельцы механических транспортных средств и прицепов к ним обязаны зарегистрировать (перерегистрировать) их в Госавтоинспекции или провести ведомственную регистрацию в случае, если законодательством установлена обязательность проведения такой регистрации, независимо от их технического состояния на протяжении 10 суток с момента приобретения </w:t>
      </w:r>
      <w:r w:rsidRPr="002F00B3">
        <w:rPr>
          <w:sz w:val="28"/>
          <w:szCs w:val="28"/>
        </w:rPr>
        <w:lastRenderedPageBreak/>
        <w:t>(получения), таможенного оформления либо переоборудования, или ремонта, если необходимо внести изменения в регистрационные документы.</w:t>
      </w:r>
      <w:proofErr w:type="gramEnd"/>
    </w:p>
    <w:p w:rsidR="002F00B3" w:rsidRPr="002F00B3" w:rsidRDefault="002F00B3" w:rsidP="002F00B3">
      <w:pPr>
        <w:pStyle w:val="a8"/>
        <w:shd w:val="clear" w:color="auto" w:fill="FFFFFF"/>
        <w:ind w:firstLine="708"/>
        <w:rPr>
          <w:sz w:val="28"/>
          <w:szCs w:val="28"/>
        </w:rPr>
      </w:pPr>
      <w:r w:rsidRPr="002F00B3">
        <w:rPr>
          <w:sz w:val="28"/>
          <w:szCs w:val="28"/>
        </w:rPr>
        <w:t>На механических транспортных средствах (за исключением трамваев и троллейбусов) и прицепах в предусмотренных для этого местах устанавливаются номерные знаки соответствующего образца, а в правом нижнем углу ветрового стекла транспортного средства закрепляется талон о прохождении технического осмотра.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sz w:val="28"/>
          <w:szCs w:val="28"/>
        </w:rPr>
        <w:t xml:space="preserve">На трамваях и троллейбусах наносятся регистрационные номера, </w:t>
      </w:r>
      <w:proofErr w:type="spellStart"/>
      <w:r w:rsidRPr="002F00B3">
        <w:rPr>
          <w:sz w:val="28"/>
          <w:szCs w:val="28"/>
        </w:rPr>
        <w:t>присваемые</w:t>
      </w:r>
      <w:proofErr w:type="spellEnd"/>
      <w:r w:rsidRPr="002F00B3">
        <w:rPr>
          <w:sz w:val="28"/>
          <w:szCs w:val="28"/>
        </w:rPr>
        <w:t xml:space="preserve"> соответствующими уполномоченными на то органами.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sz w:val="28"/>
          <w:szCs w:val="28"/>
        </w:rPr>
        <w:t>Запрещается изменять размеры, форму, обозначение, цвет и размещение номерных знаков, наносить на них дополнительные обозначения или закрывать их, они должны быть чистыми и достаточно освещенными.</w:t>
      </w:r>
    </w:p>
    <w:p w:rsidR="002F00B3" w:rsidRPr="002F00B3" w:rsidRDefault="002F00B3" w:rsidP="002F00B3">
      <w:pPr>
        <w:pStyle w:val="a8"/>
        <w:shd w:val="clear" w:color="auto" w:fill="FFFFFF"/>
        <w:ind w:firstLine="708"/>
        <w:rPr>
          <w:sz w:val="28"/>
          <w:szCs w:val="28"/>
        </w:rPr>
      </w:pPr>
      <w:r w:rsidRPr="002F00B3">
        <w:rPr>
          <w:sz w:val="28"/>
          <w:szCs w:val="28"/>
        </w:rPr>
        <w:t> На соответствующих транспортных средствах устанавливаются следующие опознавательные знаки (приложение 4):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>"Автопоезд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819150" cy="409575"/>
            <wp:effectExtent l="19050" t="0" r="0" b="0"/>
            <wp:docPr id="87" name="Рисунок 87" descr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1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три фонаря оранжевого цвета, расположенные горизонтально над передней частью кабины (кузова) с промежутками между фонарями от 150 до 300 мм - на грузовых автомобилях и колесных тракторах (класса 1.4 т и выше) с прицепами, а также на сочлененных автобусах и троллейбусах.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>"Глухой водитель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88" name="Рисунок 88" descr="image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круг желтого цвета диаметром 160 мм с нанесенными внутри тремя черными кружками диаметром 40 мм, расположенными по углам воображаемого равностороннего треугольника, вершина которого обращена вниз. Знак размещается спереди и сзади на транспортных средствах, которыми управляют глухие или глухонемые водители.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>"Дети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89" name="Рисунок 89" descr="image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1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квадрат желтого цвета с каймой красного цвета и черным изображением символа дорожного знака </w:t>
      </w:r>
      <w:r w:rsidRPr="002F00B3">
        <w:rPr>
          <w:rStyle w:val="a9"/>
          <w:sz w:val="28"/>
          <w:szCs w:val="28"/>
        </w:rPr>
        <w:t>1.33</w:t>
      </w:r>
      <w:r w:rsidRPr="002F00B3">
        <w:rPr>
          <w:sz w:val="28"/>
          <w:szCs w:val="28"/>
        </w:rPr>
        <w:t> (сторона квадрата - не менее 250 мм, кайма - 1/10 этой стороны). Знак размещается спереди и сзади на транспортном средстве, осуществляющем организованную перевозку группы детей.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>"Длинномерное транспортное средство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600075" cy="266700"/>
            <wp:effectExtent l="19050" t="0" r="9525" b="0"/>
            <wp:docPr id="90" name="Рисунок 90" descr="image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1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>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590550" cy="266700"/>
            <wp:effectExtent l="19050" t="0" r="0" b="0"/>
            <wp:docPr id="91" name="Рисунок 91" descr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1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 xml:space="preserve">два прямоугольника желтого цвета размером 500 </w:t>
      </w:r>
      <w:proofErr w:type="spellStart"/>
      <w:r w:rsidRPr="002F00B3">
        <w:rPr>
          <w:sz w:val="28"/>
          <w:szCs w:val="28"/>
        </w:rPr>
        <w:t>х</w:t>
      </w:r>
      <w:proofErr w:type="spellEnd"/>
      <w:r w:rsidRPr="002F00B3">
        <w:rPr>
          <w:sz w:val="28"/>
          <w:szCs w:val="28"/>
        </w:rPr>
        <w:t xml:space="preserve"> 200 мм с каймой красного цвета шириной 40 мм из </w:t>
      </w:r>
      <w:proofErr w:type="spellStart"/>
      <w:r w:rsidRPr="002F00B3">
        <w:rPr>
          <w:sz w:val="28"/>
          <w:szCs w:val="28"/>
        </w:rPr>
        <w:t>световозвражающего</w:t>
      </w:r>
      <w:proofErr w:type="spellEnd"/>
      <w:r w:rsidRPr="002F00B3">
        <w:rPr>
          <w:sz w:val="28"/>
          <w:szCs w:val="28"/>
        </w:rPr>
        <w:t xml:space="preserve"> материала. Знак размещается на транспортных средствах (кроме маршрутных) сзади горизонтально (или </w:t>
      </w:r>
      <w:r w:rsidRPr="002F00B3">
        <w:rPr>
          <w:sz w:val="28"/>
          <w:szCs w:val="28"/>
        </w:rPr>
        <w:lastRenderedPageBreak/>
        <w:t>вертикально) и симметрично относительно продольной оси, длина которых от 12 до 22 м.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proofErr w:type="gramStart"/>
      <w:r w:rsidRPr="002F00B3">
        <w:rPr>
          <w:sz w:val="28"/>
          <w:szCs w:val="28"/>
        </w:rPr>
        <w:t>Длинномерные транспортные средства, длина которых с грузом или без него превышает 22 м, а также автопоезда с двумя и более прицепами (независимо от общей длины) должны иметь размещенный сзади опознавательный знак 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1343025" cy="352425"/>
            <wp:effectExtent l="19050" t="0" r="9525" b="0"/>
            <wp:docPr id="92" name="Рисунок 92" descr="imag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1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(в форме прямоугольника желтого цвета размером 1200 </w:t>
      </w:r>
      <w:proofErr w:type="spellStart"/>
      <w:r w:rsidRPr="002F00B3">
        <w:rPr>
          <w:sz w:val="28"/>
          <w:szCs w:val="28"/>
        </w:rPr>
        <w:t>х</w:t>
      </w:r>
      <w:proofErr w:type="spellEnd"/>
      <w:r w:rsidRPr="002F00B3">
        <w:rPr>
          <w:sz w:val="28"/>
          <w:szCs w:val="28"/>
        </w:rPr>
        <w:t xml:space="preserve"> 300 мм с каймой красного цвета шириной 40 мм) из </w:t>
      </w:r>
      <w:proofErr w:type="spellStart"/>
      <w:r w:rsidRPr="002F00B3">
        <w:rPr>
          <w:sz w:val="28"/>
          <w:szCs w:val="28"/>
        </w:rPr>
        <w:t>световозвращающего</w:t>
      </w:r>
      <w:proofErr w:type="spellEnd"/>
      <w:r w:rsidRPr="002F00B3">
        <w:rPr>
          <w:sz w:val="28"/>
          <w:szCs w:val="28"/>
        </w:rPr>
        <w:t xml:space="preserve"> материала.</w:t>
      </w:r>
      <w:proofErr w:type="gramEnd"/>
      <w:r w:rsidRPr="002F00B3">
        <w:rPr>
          <w:sz w:val="28"/>
          <w:szCs w:val="28"/>
        </w:rPr>
        <w:t xml:space="preserve"> На знаке черным цветом наносится изображение грузового автомобиля с прицепом и указывается их общая длина в метрах.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"Инвалид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342900" cy="342900"/>
            <wp:effectExtent l="19050" t="0" r="0" b="0"/>
            <wp:docPr id="93" name="Рисунок 93" descr="image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1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квадрат желтого цвета со стороной 150 мм и черным изображением символа таблички </w:t>
      </w:r>
      <w:r w:rsidRPr="002F00B3">
        <w:rPr>
          <w:rStyle w:val="a9"/>
          <w:sz w:val="28"/>
          <w:szCs w:val="28"/>
        </w:rPr>
        <w:t>7.17</w:t>
      </w:r>
      <w:r w:rsidRPr="002F00B3">
        <w:rPr>
          <w:sz w:val="28"/>
          <w:szCs w:val="28"/>
        </w:rPr>
        <w:t>. Знак размещается спереди и сзади на механических транспортных средствах, управляемых водителями-инвалидами.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</w:t>
      </w:r>
      <w:proofErr w:type="gramStart"/>
      <w:r w:rsidRPr="002F00B3">
        <w:rPr>
          <w:rStyle w:val="a9"/>
          <w:sz w:val="28"/>
          <w:szCs w:val="28"/>
        </w:rPr>
        <w:t>"Информационная таблица опасного груза"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514350" cy="352425"/>
            <wp:effectExtent l="19050" t="0" r="0" b="0"/>
            <wp:docPr id="94" name="Рисунок 94" descr="image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1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прямоугольник оранжевого цвета размером 400 </w:t>
      </w:r>
      <w:proofErr w:type="spellStart"/>
      <w:r w:rsidRPr="002F00B3">
        <w:rPr>
          <w:sz w:val="28"/>
          <w:szCs w:val="28"/>
        </w:rPr>
        <w:t>х</w:t>
      </w:r>
      <w:proofErr w:type="spellEnd"/>
      <w:r w:rsidRPr="002F00B3">
        <w:rPr>
          <w:sz w:val="28"/>
          <w:szCs w:val="28"/>
        </w:rPr>
        <w:t xml:space="preserve"> 300 мм (300 </w:t>
      </w:r>
      <w:proofErr w:type="spellStart"/>
      <w:r w:rsidRPr="002F00B3">
        <w:rPr>
          <w:sz w:val="28"/>
          <w:szCs w:val="28"/>
        </w:rPr>
        <w:t>х</w:t>
      </w:r>
      <w:proofErr w:type="spellEnd"/>
      <w:r w:rsidRPr="002F00B3">
        <w:rPr>
          <w:sz w:val="28"/>
          <w:szCs w:val="28"/>
        </w:rPr>
        <w:t xml:space="preserve"> 120 мм) с каймой черного цвета (ширина - 15 мм (10 мм), в верхней части которого указывается идентификационный номер вида опасности, в нижней - идентификационный номер опасного вещества по перечню ООН.</w:t>
      </w:r>
      <w:proofErr w:type="gramEnd"/>
      <w:r w:rsidRPr="002F00B3">
        <w:rPr>
          <w:sz w:val="28"/>
          <w:szCs w:val="28"/>
        </w:rPr>
        <w:t xml:space="preserve"> Знак размещается со всех сторон на транспортных средствах, перевозящих такое вещество.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"Знак опасности"</w:t>
      </w:r>
      <w:r w:rsidRPr="002F00B3">
        <w:rPr>
          <w:sz w:val="28"/>
          <w:szCs w:val="28"/>
        </w:rPr>
        <w:t> - ромб со стороной 250 мм, изображение которого должно соответствовать классу опасного вещества (согласно Европейскому соглашению о международной дорожной перевозке опасных грузов). Знак размещается по бокам и сзади на транспортных средствах, перевозящих такое вещество.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"Колонна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95" name="Рисунок 95" descr="image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1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квадрат желтого цвета с каймой красного цвета, в который вписана буква "К" черного цвета (сторона квадрата - не менее 250 мм, ширина каймы -</w:t>
      </w:r>
      <w:r w:rsidRPr="002F00B3">
        <w:rPr>
          <w:sz w:val="28"/>
          <w:szCs w:val="28"/>
        </w:rPr>
        <w:br/>
        <w:t>1/10 этой стороны). Знак размещается спереди и сзади на транспортных средствах, движущихся в колонне.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</w:t>
      </w:r>
      <w:proofErr w:type="gramStart"/>
      <w:r w:rsidRPr="002F00B3">
        <w:rPr>
          <w:rStyle w:val="a9"/>
          <w:sz w:val="28"/>
          <w:szCs w:val="28"/>
        </w:rPr>
        <w:t>"Врач"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371475" cy="371475"/>
            <wp:effectExtent l="19050" t="0" r="9525" b="0"/>
            <wp:docPr id="96" name="Рисунок 96" descr="image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1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> - квадрат синего цвета (сторона - 140 мм) с вписанным зеленым кругом (диаметр - 125 мм), на котором нанесен белый крест (длина штриха - 90 мм, ширина - 25 мм).</w:t>
      </w:r>
      <w:proofErr w:type="gramEnd"/>
      <w:r w:rsidRPr="002F00B3">
        <w:rPr>
          <w:sz w:val="28"/>
          <w:szCs w:val="28"/>
        </w:rPr>
        <w:t xml:space="preserve"> Знак размещается спереди и сзади на автомобилях, принадлежащих водителям-врачам (с их согласия).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sz w:val="28"/>
          <w:szCs w:val="28"/>
        </w:rPr>
        <w:lastRenderedPageBreak/>
        <w:t>Если на транспортном средстве размещен опознавательный знак "Врач", в нем должна быть специальная медицинская аптечка и инструментарий по перечню, определенному Министерством здравоохранения Донецкой Народной Республики, для оказания квалифицированной помощи при дорожно-транспортном происшествии.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"Негабаритный груз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97" name="Рисунок 97" descr="image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1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 xml:space="preserve">сигнальные щитки или флажки размером 400 </w:t>
      </w:r>
      <w:proofErr w:type="spellStart"/>
      <w:r w:rsidRPr="002F00B3">
        <w:rPr>
          <w:sz w:val="28"/>
          <w:szCs w:val="28"/>
        </w:rPr>
        <w:t>х</w:t>
      </w:r>
      <w:proofErr w:type="spellEnd"/>
      <w:r w:rsidRPr="002F00B3">
        <w:rPr>
          <w:sz w:val="28"/>
          <w:szCs w:val="28"/>
        </w:rPr>
        <w:t xml:space="preserve"> 400 мм с нанесенными по диагонали чередующимися красными и белыми полосами (ширина - 50 мм), а в темное время суток и в условиях недостаточной видимости - </w:t>
      </w:r>
      <w:proofErr w:type="spellStart"/>
      <w:r w:rsidRPr="002F00B3">
        <w:rPr>
          <w:sz w:val="28"/>
          <w:szCs w:val="28"/>
        </w:rPr>
        <w:t>световозвращателями</w:t>
      </w:r>
      <w:proofErr w:type="spellEnd"/>
      <w:r w:rsidRPr="002F00B3">
        <w:rPr>
          <w:sz w:val="28"/>
          <w:szCs w:val="28"/>
        </w:rPr>
        <w:t xml:space="preserve"> или фонарями: спереди белого цвета, сзади - красного, сбоку - оранжевого. Знак размещается на крайних внешних частях груза, выступающего за габариты транспортного средства на расстояние большее, чем это предусмотрено пунктом </w:t>
      </w:r>
      <w:r w:rsidRPr="002F00B3">
        <w:rPr>
          <w:rStyle w:val="a9"/>
          <w:sz w:val="28"/>
          <w:szCs w:val="28"/>
        </w:rPr>
        <w:t>22.4</w:t>
      </w:r>
      <w:r w:rsidRPr="002F00B3">
        <w:rPr>
          <w:sz w:val="28"/>
          <w:szCs w:val="28"/>
        </w:rPr>
        <w:t> настоящих Правил.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>"Ограничение максимальной скорости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314325" cy="304800"/>
            <wp:effectExtent l="19050" t="0" r="9525" b="0"/>
            <wp:docPr id="98" name="Рисунок 98" descr="image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19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изображение дорожного знака </w:t>
      </w:r>
      <w:r w:rsidRPr="002F00B3">
        <w:rPr>
          <w:rStyle w:val="a9"/>
          <w:sz w:val="28"/>
          <w:szCs w:val="28"/>
        </w:rPr>
        <w:t>3.29</w:t>
      </w:r>
      <w:r w:rsidRPr="002F00B3">
        <w:rPr>
          <w:sz w:val="28"/>
          <w:szCs w:val="28"/>
        </w:rPr>
        <w:t xml:space="preserve"> (см. приложение 1) с указанием разрешенной скорости (диаметр знака - не менее 160 мм, ширина каймы - 1/10 диаметра). </w:t>
      </w:r>
      <w:proofErr w:type="gramStart"/>
      <w:r w:rsidRPr="002F00B3">
        <w:rPr>
          <w:sz w:val="28"/>
          <w:szCs w:val="28"/>
        </w:rPr>
        <w:t>Знак размещается (наносится) сзади слева на механических транспортных средствах, которыми управляют водители со стажем до 2 лет, тяжеловесных и крупногабаритных транспортных средствах, транспортных средствах, осуществляющих дорожную перевозку опасных грузов, при перевозке грузовым автомобилем пассажиров, а также в случаях, когда максимальная скорость транспортного средства согласно его технической характеристике или особым условиям движения, определенным Госавтоинспекцией, ниже установленной в пунктах </w:t>
      </w:r>
      <w:r w:rsidRPr="002F00B3">
        <w:rPr>
          <w:rStyle w:val="a9"/>
          <w:sz w:val="28"/>
          <w:szCs w:val="28"/>
        </w:rPr>
        <w:t>12.6 и 12.7</w:t>
      </w:r>
      <w:proofErr w:type="gramEnd"/>
      <w:r w:rsidRPr="002F00B3">
        <w:rPr>
          <w:sz w:val="28"/>
          <w:szCs w:val="28"/>
        </w:rPr>
        <w:t> настоящих Правил.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"Опознавательный автомобильный знак Донецкой Народной Республики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476250" cy="257175"/>
            <wp:effectExtent l="19050" t="0" r="0" b="0"/>
            <wp:docPr id="99" name="Рисунок 99" descr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эллипс белого цвета с черной каймой и нанесенными внутри латинскими буквами «DR».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sz w:val="28"/>
          <w:szCs w:val="28"/>
        </w:rPr>
        <w:t>Длина осей эллипса должна быть 175 и 115 мм. Размещается сзади на транспортных средствах, находящихся в международном движении. Разрешается не размещать, если буквенное обозначение Донецкой Народной Республики указано на регистрационном номерном знаке.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"Опознавательный знак транспортного средства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 xml:space="preserve">специальная полоса из </w:t>
      </w:r>
      <w:proofErr w:type="spellStart"/>
      <w:r w:rsidRPr="002F00B3">
        <w:rPr>
          <w:sz w:val="28"/>
          <w:szCs w:val="28"/>
        </w:rPr>
        <w:t>световозвращающей</w:t>
      </w:r>
      <w:proofErr w:type="spellEnd"/>
      <w:r w:rsidRPr="002F00B3">
        <w:rPr>
          <w:sz w:val="28"/>
          <w:szCs w:val="28"/>
        </w:rPr>
        <w:t xml:space="preserve"> пленки с нанесенными под углом 45 градусов чередующимися красными и белыми полосами. Знак размещается на транспортных средствах сзади горизонтально и симметрично относительно к продольной оси как можно ближе к внешнему габариту транспортного средства, а на транспортных средствах, имеющих кузов-фургон, - и вертикально. На транспортных средствах, используемых для дорожных </w:t>
      </w:r>
      <w:r w:rsidRPr="002F00B3">
        <w:rPr>
          <w:sz w:val="28"/>
          <w:szCs w:val="28"/>
        </w:rPr>
        <w:lastRenderedPageBreak/>
        <w:t>работ, а также на средствах, имеющих особую форму, и на их оборудовании знак размещается также спереди и по бокам.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sz w:val="28"/>
          <w:szCs w:val="28"/>
        </w:rPr>
        <w:t>Опознавательный знак размещается обязательно на транспортных средствах, которые используются для дорожных работ, а также на средствах, имеющих особую форму. На прочих транспортных средствах опознавательный знак размещается по желанию их владельцев.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"Такси"</w:t>
      </w:r>
      <w:r w:rsidRPr="002F00B3">
        <w:rPr>
          <w:sz w:val="28"/>
          <w:szCs w:val="28"/>
        </w:rPr>
        <w:t> - квадраты контрастного цвета (сторона –</w:t>
      </w:r>
      <w:r w:rsidRPr="002F00B3">
        <w:rPr>
          <w:sz w:val="28"/>
          <w:szCs w:val="28"/>
        </w:rPr>
        <w:br/>
        <w:t>не менее 20 мм), которые размещены в шахматном порядке в два ряда. Знак устанавливается на крыше транспортных средств или наносится на боковой их поверхности. При этом должно быть нанесено не менее пяти квадратов.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"Учебное транспортное средство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352425" cy="295275"/>
            <wp:effectExtent l="19050" t="0" r="9525" b="0"/>
            <wp:docPr id="101" name="Рисунок 101" descr="image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20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равносторонний треугольник белого цвета с вершиной кверху и каймой красного цвета, в который вписана буква "У" черного цвета (сторона - не менее 200 мм, ширина каймы - 1/10 этой стороны). Знак размещается спереди и сзади на транспортных средствах, используемых для обучения вождению (допускается установка двустороннего знака на крыше легкового автомобиля).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 xml:space="preserve"> "Шипы</w:t>
      </w:r>
      <w:proofErr w:type="gramStart"/>
      <w:r w:rsidRPr="002F00B3">
        <w:rPr>
          <w:rStyle w:val="a9"/>
          <w:sz w:val="28"/>
          <w:szCs w:val="28"/>
        </w:rPr>
        <w:t>"</w:t>
      </w:r>
      <w:r w:rsidRPr="002F00B3">
        <w:rPr>
          <w:sz w:val="28"/>
          <w:szCs w:val="28"/>
        </w:rPr>
        <w:t> 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2" name="Рисунок 102" descr="image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2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>равносторонний треугольник белого цвета с вершиной кверху и каймой красного цвета, в который вписана буква "Ш" черного цвета (сторона треугольника - не менее 200 мм, ширина каймы - 1/10 стороны). Знак размещается сзади на транспортных средствах, на которых установлены шины с шипами.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rStyle w:val="a9"/>
          <w:sz w:val="28"/>
          <w:szCs w:val="28"/>
        </w:rPr>
        <w:t>.</w:t>
      </w:r>
      <w:r w:rsidRPr="002F00B3">
        <w:rPr>
          <w:sz w:val="28"/>
          <w:szCs w:val="28"/>
        </w:rPr>
        <w:t> Опознавательные знаки размещаются на высоте 400 - 1600 мм от поверхности дороги так, чтобы они не ограничивали обзорность и были хорошо видны другим участникам дорожного движения.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sz w:val="28"/>
          <w:szCs w:val="28"/>
        </w:rPr>
        <w:t xml:space="preserve"> Для обозначения гибкой сцепки при буксировке применяются флажки или щитки размером 200 </w:t>
      </w:r>
      <w:proofErr w:type="spellStart"/>
      <w:r w:rsidRPr="002F00B3">
        <w:rPr>
          <w:sz w:val="28"/>
          <w:szCs w:val="28"/>
        </w:rPr>
        <w:t>х</w:t>
      </w:r>
      <w:proofErr w:type="spellEnd"/>
      <w:r w:rsidRPr="002F00B3">
        <w:rPr>
          <w:sz w:val="28"/>
          <w:szCs w:val="28"/>
        </w:rPr>
        <w:t xml:space="preserve"> 200 мм с нанесенными на них по диагонали чередующимися красными и белыми полосами из </w:t>
      </w:r>
      <w:proofErr w:type="spellStart"/>
      <w:r w:rsidRPr="002F00B3">
        <w:rPr>
          <w:sz w:val="28"/>
          <w:szCs w:val="28"/>
        </w:rPr>
        <w:t>световозвращающего</w:t>
      </w:r>
      <w:proofErr w:type="spellEnd"/>
      <w:r w:rsidRPr="002F00B3">
        <w:rPr>
          <w:sz w:val="28"/>
          <w:szCs w:val="28"/>
        </w:rPr>
        <w:t xml:space="preserve"> материала шириной 50 мм (за исключением использования гибкой сцепки с покрытием из </w:t>
      </w:r>
      <w:proofErr w:type="spellStart"/>
      <w:r w:rsidRPr="002F00B3">
        <w:rPr>
          <w:sz w:val="28"/>
          <w:szCs w:val="28"/>
        </w:rPr>
        <w:t>световозвращающего</w:t>
      </w:r>
      <w:proofErr w:type="spellEnd"/>
      <w:r w:rsidRPr="002F00B3">
        <w:rPr>
          <w:sz w:val="28"/>
          <w:szCs w:val="28"/>
        </w:rPr>
        <w:t xml:space="preserve"> материала).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sz w:val="28"/>
          <w:szCs w:val="28"/>
        </w:rPr>
        <w:t> Знак аварийной остановки</w:t>
      </w:r>
      <w:proofErr w:type="gramStart"/>
      <w:r w:rsidRPr="002F00B3">
        <w:rPr>
          <w:sz w:val="28"/>
          <w:szCs w:val="28"/>
        </w:rPr>
        <w:t xml:space="preserve"> - </w:t>
      </w:r>
      <w:r w:rsidRPr="002F00B3">
        <w:rPr>
          <w:noProof/>
          <w:sz w:val="28"/>
          <w:szCs w:val="28"/>
        </w:rPr>
        <w:drawing>
          <wp:inline distT="0" distB="0" distL="0" distR="0">
            <wp:extent cx="409575" cy="361950"/>
            <wp:effectExtent l="19050" t="0" r="9525" b="0"/>
            <wp:docPr id="103" name="Рисунок 103" descr="image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20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B3">
        <w:rPr>
          <w:sz w:val="28"/>
          <w:szCs w:val="28"/>
        </w:rPr>
        <w:t xml:space="preserve"> - </w:t>
      </w:r>
      <w:proofErr w:type="gramEnd"/>
      <w:r w:rsidRPr="002F00B3">
        <w:rPr>
          <w:sz w:val="28"/>
          <w:szCs w:val="28"/>
        </w:rPr>
        <w:t xml:space="preserve">представляет собой равносторонний треугольник, изготовленный из </w:t>
      </w:r>
      <w:proofErr w:type="spellStart"/>
      <w:r w:rsidRPr="002F00B3">
        <w:rPr>
          <w:sz w:val="28"/>
          <w:szCs w:val="28"/>
        </w:rPr>
        <w:t>световозвращающих</w:t>
      </w:r>
      <w:proofErr w:type="spellEnd"/>
      <w:r w:rsidRPr="002F00B3">
        <w:rPr>
          <w:sz w:val="28"/>
          <w:szCs w:val="28"/>
        </w:rPr>
        <w:t xml:space="preserve"> планок красного цвета с внутренней флуоресцентной вставкой красного цвета.</w:t>
      </w:r>
    </w:p>
    <w:p w:rsidR="002F00B3" w:rsidRPr="002F00B3" w:rsidRDefault="002F00B3" w:rsidP="002F00B3">
      <w:pPr>
        <w:pStyle w:val="a8"/>
        <w:shd w:val="clear" w:color="auto" w:fill="FFFFFF"/>
        <w:rPr>
          <w:sz w:val="28"/>
          <w:szCs w:val="28"/>
        </w:rPr>
      </w:pPr>
      <w:r w:rsidRPr="002F00B3">
        <w:rPr>
          <w:sz w:val="28"/>
          <w:szCs w:val="28"/>
        </w:rPr>
        <w:t xml:space="preserve"> Запрещается наносить на внешние поверхности транспортных средств изображения или надписи, не предусмотренные предприятием-производителем либо совпадающие с </w:t>
      </w:r>
      <w:proofErr w:type="spellStart"/>
      <w:r w:rsidRPr="002F00B3">
        <w:rPr>
          <w:sz w:val="28"/>
          <w:szCs w:val="28"/>
        </w:rPr>
        <w:t>цветографическими</w:t>
      </w:r>
      <w:proofErr w:type="spellEnd"/>
      <w:r w:rsidRPr="002F00B3">
        <w:rPr>
          <w:sz w:val="28"/>
          <w:szCs w:val="28"/>
        </w:rPr>
        <w:t xml:space="preserve"> схемами, </w:t>
      </w:r>
      <w:r w:rsidRPr="002F00B3">
        <w:rPr>
          <w:sz w:val="28"/>
          <w:szCs w:val="28"/>
        </w:rPr>
        <w:lastRenderedPageBreak/>
        <w:t>опознавательными знаками или надписями транспортных средств оперативных и специальных служб.</w:t>
      </w:r>
    </w:p>
    <w:p w:rsidR="002F00B3" w:rsidRDefault="002F00B3" w:rsidP="002F00B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6403F3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6403F3">
        <w:rPr>
          <w:rFonts w:ascii="Times New Roman" w:hAnsi="Times New Roman" w:cs="Times New Roman"/>
        </w:rPr>
        <w:t>для самопроверки</w:t>
      </w:r>
      <w:r>
        <w:rPr>
          <w:rFonts w:ascii="Times New Roman" w:hAnsi="Times New Roman" w:cs="Times New Roman"/>
        </w:rPr>
        <w:t>:</w:t>
      </w:r>
    </w:p>
    <w:p w:rsidR="002F00B3" w:rsidRDefault="002F00B3" w:rsidP="002F0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__</w:t>
      </w:r>
      <w:r w:rsidRPr="0091602F">
        <w:rPr>
          <w:rFonts w:ascii="Times New Roman" w:hAnsi="Times New Roman" w:cs="Times New Roman"/>
          <w:b/>
        </w:rPr>
        <w:t>Какие</w:t>
      </w:r>
      <w:proofErr w:type="spellEnd"/>
      <w:r w:rsidRPr="0091602F">
        <w:rPr>
          <w:rFonts w:ascii="Times New Roman" w:hAnsi="Times New Roman" w:cs="Times New Roman"/>
          <w:b/>
        </w:rPr>
        <w:t xml:space="preserve"> о</w:t>
      </w:r>
      <w:r w:rsidRPr="0091602F">
        <w:rPr>
          <w:b/>
          <w:sz w:val="24"/>
          <w:szCs w:val="24"/>
        </w:rPr>
        <w:t xml:space="preserve">сновные </w:t>
      </w:r>
      <w:r>
        <w:rPr>
          <w:b/>
          <w:sz w:val="24"/>
          <w:szCs w:val="24"/>
        </w:rPr>
        <w:t>правила при регистрации</w:t>
      </w:r>
      <w:r w:rsidRPr="0091602F">
        <w:rPr>
          <w:b/>
          <w:sz w:val="24"/>
          <w:szCs w:val="24"/>
        </w:rPr>
        <w:t xml:space="preserve"> тракторов</w:t>
      </w:r>
      <w:r w:rsidRPr="0091602F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_____</w:t>
      </w:r>
    </w:p>
    <w:p w:rsidR="002F00B3" w:rsidRDefault="002F00B3" w:rsidP="002F0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</w:t>
      </w:r>
      <w:r w:rsidRPr="00A045E8">
        <w:rPr>
          <w:sz w:val="24"/>
          <w:szCs w:val="24"/>
        </w:rPr>
        <w:t xml:space="preserve"> </w:t>
      </w:r>
      <w:r w:rsidRPr="00A045E8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/>
          <w:sz w:val="24"/>
          <w:szCs w:val="24"/>
        </w:rPr>
        <w:t>основные знаки используют на тракторах</w:t>
      </w:r>
      <w:r w:rsidRPr="00A045E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>_</w:t>
      </w:r>
      <w:r w:rsidRPr="00A045E8">
        <w:rPr>
          <w:rFonts w:ascii="Times New Roman" w:hAnsi="Times New Roman" w:cs="Times New Roman"/>
          <w:b/>
        </w:rPr>
        <w:t>___</w:t>
      </w:r>
    </w:p>
    <w:p w:rsidR="00090069" w:rsidRDefault="00090069" w:rsidP="00A676B0">
      <w:pPr>
        <w:pStyle w:val="Default"/>
        <w:ind w:firstLine="708"/>
        <w:jc w:val="center"/>
        <w:rPr>
          <w:b/>
          <w:sz w:val="28"/>
          <w:szCs w:val="28"/>
        </w:rPr>
      </w:pPr>
    </w:p>
    <w:p w:rsidR="00E51B1F" w:rsidRPr="00E51B1F" w:rsidRDefault="00E51B1F" w:rsidP="00E51B1F">
      <w:pPr>
        <w:rPr>
          <w:rFonts w:ascii="Times New Roman" w:hAnsi="Times New Roman" w:cs="Times New Roman"/>
          <w:i/>
        </w:rPr>
      </w:pPr>
      <w:r w:rsidRPr="00E51B1F">
        <w:rPr>
          <w:rFonts w:ascii="Times New Roman" w:hAnsi="Times New Roman" w:cs="Times New Roman"/>
          <w:b/>
          <w:i/>
        </w:rPr>
        <w:t>Задание</w:t>
      </w:r>
      <w:r w:rsidRPr="00E51B1F">
        <w:rPr>
          <w:rFonts w:ascii="Times New Roman" w:hAnsi="Times New Roman" w:cs="Times New Roman"/>
          <w:i/>
        </w:rPr>
        <w:t>: дополнительно решить 10 экзаменационных билет</w:t>
      </w:r>
      <w:r>
        <w:rPr>
          <w:rFonts w:ascii="Times New Roman" w:hAnsi="Times New Roman" w:cs="Times New Roman"/>
          <w:i/>
        </w:rPr>
        <w:t>ов</w:t>
      </w:r>
      <w:r w:rsidRPr="00E51B1F">
        <w:rPr>
          <w:rFonts w:ascii="Times New Roman" w:hAnsi="Times New Roman" w:cs="Times New Roman"/>
          <w:i/>
        </w:rPr>
        <w:t xml:space="preserve"> по ПДД</w:t>
      </w:r>
      <w:r>
        <w:rPr>
          <w:rFonts w:ascii="Times New Roman" w:hAnsi="Times New Roman" w:cs="Times New Roman"/>
          <w:i/>
        </w:rPr>
        <w:t xml:space="preserve"> (</w:t>
      </w:r>
      <w:r w:rsidR="00592B90">
        <w:rPr>
          <w:rFonts w:ascii="Times New Roman" w:hAnsi="Times New Roman" w:cs="Times New Roman"/>
          <w:i/>
        </w:rPr>
        <w:t>41-5</w:t>
      </w:r>
      <w:r>
        <w:rPr>
          <w:rFonts w:ascii="Times New Roman" w:hAnsi="Times New Roman" w:cs="Times New Roman"/>
          <w:i/>
        </w:rPr>
        <w:t>0 билет)</w:t>
      </w:r>
    </w:p>
    <w:p w:rsidR="006A173E" w:rsidRDefault="00E51B1F" w:rsidP="006A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96F" w:rsidRPr="000545CC" w:rsidRDefault="00B8696F" w:rsidP="002F00B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554D14">
        <w:rPr>
          <w:rFonts w:ascii="Times New Roman" w:hAnsi="Times New Roman" w:cs="Times New Roman"/>
          <w:b/>
          <w:color w:val="FF0000"/>
        </w:rPr>
        <w:t>14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805432" w:rsidRPr="00E16641" w:rsidRDefault="00B8696F" w:rsidP="002F00B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</w:t>
      </w:r>
      <w:r w:rsidR="00554D14">
        <w:rPr>
          <w:rFonts w:ascii="Times New Roman" w:hAnsi="Times New Roman" w:cs="Times New Roman"/>
          <w:b/>
        </w:rPr>
        <w:t>Степкину Александру Павловичу</w:t>
      </w:r>
    </w:p>
    <w:sectPr w:rsidR="00805432" w:rsidRPr="00E16641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41"/>
    <w:multiLevelType w:val="multilevel"/>
    <w:tmpl w:val="D0E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53D2"/>
    <w:multiLevelType w:val="hybridMultilevel"/>
    <w:tmpl w:val="CCFC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7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11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4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251D7"/>
    <w:multiLevelType w:val="multilevel"/>
    <w:tmpl w:val="F4E0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B682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 w:numId="16">
    <w:abstractNumId w:val="18"/>
  </w:num>
  <w:num w:numId="17">
    <w:abstractNumId w:val="1"/>
  </w:num>
  <w:num w:numId="18">
    <w:abstractNumId w:val="17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90069"/>
    <w:rsid w:val="000958A8"/>
    <w:rsid w:val="000E1E7D"/>
    <w:rsid w:val="00104B53"/>
    <w:rsid w:val="0011193D"/>
    <w:rsid w:val="00182D03"/>
    <w:rsid w:val="00187867"/>
    <w:rsid w:val="001E1457"/>
    <w:rsid w:val="002278EB"/>
    <w:rsid w:val="00263683"/>
    <w:rsid w:val="00266C86"/>
    <w:rsid w:val="0028649B"/>
    <w:rsid w:val="002D3F82"/>
    <w:rsid w:val="002F00B3"/>
    <w:rsid w:val="00301C35"/>
    <w:rsid w:val="00337332"/>
    <w:rsid w:val="00351A15"/>
    <w:rsid w:val="003A69D3"/>
    <w:rsid w:val="003D00B6"/>
    <w:rsid w:val="003D1AA8"/>
    <w:rsid w:val="003D2DDE"/>
    <w:rsid w:val="003D3D82"/>
    <w:rsid w:val="003E67ED"/>
    <w:rsid w:val="00407D27"/>
    <w:rsid w:val="00477468"/>
    <w:rsid w:val="00497B24"/>
    <w:rsid w:val="004B48E9"/>
    <w:rsid w:val="004D3123"/>
    <w:rsid w:val="004D3BDB"/>
    <w:rsid w:val="004F19C6"/>
    <w:rsid w:val="004F701B"/>
    <w:rsid w:val="005174CE"/>
    <w:rsid w:val="00533E29"/>
    <w:rsid w:val="00554D14"/>
    <w:rsid w:val="00576C30"/>
    <w:rsid w:val="005916AF"/>
    <w:rsid w:val="00592B90"/>
    <w:rsid w:val="0059506E"/>
    <w:rsid w:val="005C2FE1"/>
    <w:rsid w:val="005E6A98"/>
    <w:rsid w:val="005F19DD"/>
    <w:rsid w:val="00601709"/>
    <w:rsid w:val="00602A04"/>
    <w:rsid w:val="00612F9F"/>
    <w:rsid w:val="006242D2"/>
    <w:rsid w:val="00625991"/>
    <w:rsid w:val="0062607B"/>
    <w:rsid w:val="006403F3"/>
    <w:rsid w:val="00643247"/>
    <w:rsid w:val="00646C21"/>
    <w:rsid w:val="00660C11"/>
    <w:rsid w:val="006745F5"/>
    <w:rsid w:val="006812B5"/>
    <w:rsid w:val="006932C7"/>
    <w:rsid w:val="006950AF"/>
    <w:rsid w:val="0069656C"/>
    <w:rsid w:val="006A0339"/>
    <w:rsid w:val="006A173E"/>
    <w:rsid w:val="006A3A97"/>
    <w:rsid w:val="006B704C"/>
    <w:rsid w:val="006D5AAE"/>
    <w:rsid w:val="006E2667"/>
    <w:rsid w:val="00732154"/>
    <w:rsid w:val="00777410"/>
    <w:rsid w:val="007865D3"/>
    <w:rsid w:val="007A22CF"/>
    <w:rsid w:val="007C49C2"/>
    <w:rsid w:val="007D62F3"/>
    <w:rsid w:val="00805432"/>
    <w:rsid w:val="008065C3"/>
    <w:rsid w:val="00824191"/>
    <w:rsid w:val="00842652"/>
    <w:rsid w:val="00850799"/>
    <w:rsid w:val="00866901"/>
    <w:rsid w:val="00872A18"/>
    <w:rsid w:val="00892DD1"/>
    <w:rsid w:val="0089734D"/>
    <w:rsid w:val="008C36F9"/>
    <w:rsid w:val="008D16AA"/>
    <w:rsid w:val="008D3260"/>
    <w:rsid w:val="0091163E"/>
    <w:rsid w:val="00942BE8"/>
    <w:rsid w:val="00956C70"/>
    <w:rsid w:val="00956C88"/>
    <w:rsid w:val="0096299C"/>
    <w:rsid w:val="009A2E09"/>
    <w:rsid w:val="009C1B44"/>
    <w:rsid w:val="009C4045"/>
    <w:rsid w:val="009C7D9C"/>
    <w:rsid w:val="009E1690"/>
    <w:rsid w:val="009E61C8"/>
    <w:rsid w:val="009F021A"/>
    <w:rsid w:val="009F755C"/>
    <w:rsid w:val="00A0006F"/>
    <w:rsid w:val="00A01092"/>
    <w:rsid w:val="00A21AE8"/>
    <w:rsid w:val="00A332D1"/>
    <w:rsid w:val="00A368B1"/>
    <w:rsid w:val="00A376DE"/>
    <w:rsid w:val="00A42AF9"/>
    <w:rsid w:val="00A676B0"/>
    <w:rsid w:val="00A71035"/>
    <w:rsid w:val="00A745FB"/>
    <w:rsid w:val="00A84B81"/>
    <w:rsid w:val="00A97A21"/>
    <w:rsid w:val="00AB4640"/>
    <w:rsid w:val="00AE0B95"/>
    <w:rsid w:val="00AF48D6"/>
    <w:rsid w:val="00B134E8"/>
    <w:rsid w:val="00B13F24"/>
    <w:rsid w:val="00B201A6"/>
    <w:rsid w:val="00B54406"/>
    <w:rsid w:val="00B61795"/>
    <w:rsid w:val="00B63443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43A86"/>
    <w:rsid w:val="00C44AB7"/>
    <w:rsid w:val="00C62EF2"/>
    <w:rsid w:val="00C6706D"/>
    <w:rsid w:val="00CD5299"/>
    <w:rsid w:val="00CE1BF1"/>
    <w:rsid w:val="00CF1207"/>
    <w:rsid w:val="00D1053C"/>
    <w:rsid w:val="00D452C3"/>
    <w:rsid w:val="00D50676"/>
    <w:rsid w:val="00D614BA"/>
    <w:rsid w:val="00D67EBA"/>
    <w:rsid w:val="00DB33D6"/>
    <w:rsid w:val="00DB7171"/>
    <w:rsid w:val="00DE0629"/>
    <w:rsid w:val="00DE0858"/>
    <w:rsid w:val="00E07C72"/>
    <w:rsid w:val="00E15DB3"/>
    <w:rsid w:val="00E16641"/>
    <w:rsid w:val="00E51B1F"/>
    <w:rsid w:val="00E633DD"/>
    <w:rsid w:val="00E973D7"/>
    <w:rsid w:val="00EA76FD"/>
    <w:rsid w:val="00EE2910"/>
    <w:rsid w:val="00EF051C"/>
    <w:rsid w:val="00EF596D"/>
    <w:rsid w:val="00EF5EAD"/>
    <w:rsid w:val="00F00026"/>
    <w:rsid w:val="00F000F1"/>
    <w:rsid w:val="00F21C58"/>
    <w:rsid w:val="00F237D9"/>
    <w:rsid w:val="00F76377"/>
    <w:rsid w:val="00F8314A"/>
    <w:rsid w:val="00F86F48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900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tylecolor">
    <w:name w:val="style_color"/>
    <w:basedOn w:val="a0"/>
    <w:rsid w:val="009C7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69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138</cp:revision>
  <dcterms:created xsi:type="dcterms:W3CDTF">2020-04-16T11:28:00Z</dcterms:created>
  <dcterms:modified xsi:type="dcterms:W3CDTF">2021-11-10T07:58:00Z</dcterms:modified>
</cp:coreProperties>
</file>